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348" w:rsidRPr="00CE4348" w:rsidRDefault="00CE4348" w:rsidP="00FC5EEC">
      <w:pPr>
        <w:jc w:val="both"/>
      </w:pPr>
      <w:r w:rsidRPr="00CE4348">
        <w:t xml:space="preserve">Le conseil de l’école </w:t>
      </w:r>
      <w:r w:rsidRPr="00FC5EEC">
        <w:rPr>
          <w:color w:val="FF0000"/>
        </w:rPr>
        <w:t xml:space="preserve">XXX </w:t>
      </w:r>
      <w:r w:rsidRPr="00CE4348">
        <w:t xml:space="preserve">réuni ce jour </w:t>
      </w:r>
      <w:r w:rsidRPr="00FC5EEC">
        <w:rPr>
          <w:color w:val="FF0000"/>
        </w:rPr>
        <w:t>XXX</w:t>
      </w:r>
      <w:r w:rsidRPr="00CE4348">
        <w:t xml:space="preserve"> a pris connaissance des textes mettant en œuvre le « choc des savoirs ».</w:t>
      </w:r>
    </w:p>
    <w:p w:rsidR="00CE4348" w:rsidRPr="00CE4348" w:rsidRDefault="00CE4348" w:rsidP="00FC5EEC">
      <w:pPr>
        <w:jc w:val="both"/>
      </w:pPr>
      <w:r w:rsidRPr="00CE4348">
        <w:t>La mise en place de « groupes de niveau » au collège, même s’ils ont été opportunément renommés « groupes de besoin », va à l’encontre de notre vision de l’école et re</w:t>
      </w:r>
      <w:r>
        <w:t>pose sur l’idée fausse selon laq</w:t>
      </w:r>
      <w:r w:rsidRPr="00CE4348">
        <w:t>uelle les élèves progresseraient mieux dans des groupes homogènes.</w:t>
      </w:r>
    </w:p>
    <w:p w:rsidR="00CE4348" w:rsidRPr="00CE4348" w:rsidRDefault="00CE4348" w:rsidP="00FC5EEC">
      <w:pPr>
        <w:jc w:val="both"/>
      </w:pPr>
      <w:r w:rsidRPr="00CE4348">
        <w:t>Ce projet de tri concerne bien l’école dans son ensemble, de la maternelle au lycée. C’est un projet cohérent qui se manifeste concrètement dès l’école primaire au travers de différents éléments :</w:t>
      </w:r>
    </w:p>
    <w:p w:rsidR="00CE4348" w:rsidRPr="00CE4348" w:rsidRDefault="00CE4348" w:rsidP="00FC5EEC">
      <w:pPr>
        <w:jc w:val="both"/>
      </w:pPr>
      <w:r w:rsidRPr="00CE4348">
        <w:t>- La généralisation des évaluations nationales – du CP au CM2 -</w:t>
      </w:r>
      <w:r>
        <w:t xml:space="preserve"> </w:t>
      </w:r>
      <w:r w:rsidRPr="00CE4348">
        <w:t xml:space="preserve">comme support de tri des élèves avant </w:t>
      </w:r>
      <w:r>
        <w:t xml:space="preserve">l’entrée au collège, mais aussi les informations qui seront demandées </w:t>
      </w:r>
      <w:proofErr w:type="gramStart"/>
      <w:r>
        <w:t xml:space="preserve">aux </w:t>
      </w:r>
      <w:proofErr w:type="spellStart"/>
      <w:r>
        <w:t>enseignant-</w:t>
      </w:r>
      <w:proofErr w:type="gramEnd"/>
      <w:r>
        <w:t>es</w:t>
      </w:r>
      <w:proofErr w:type="spellEnd"/>
      <w:r>
        <w:t xml:space="preserve"> de CM2 pour constituer les groupes de niveau.</w:t>
      </w:r>
    </w:p>
    <w:p w:rsidR="00CE4348" w:rsidRPr="00CE4348" w:rsidRDefault="00CE4348" w:rsidP="00FC5EEC">
      <w:pPr>
        <w:jc w:val="both"/>
      </w:pPr>
      <w:r w:rsidRPr="00CE4348">
        <w:t>- La réécriture des programmes de cycle 1 et 2, densifiés et faisant fi des singularités des élèves.</w:t>
      </w:r>
    </w:p>
    <w:p w:rsidR="00CE4348" w:rsidRPr="00CE4348" w:rsidRDefault="00CE4348" w:rsidP="00FC5EEC">
      <w:pPr>
        <w:jc w:val="both"/>
      </w:pPr>
      <w:r w:rsidRPr="00CE4348">
        <w:t xml:space="preserve">- La labellisation des manuels qui visent à uniformiser les pratiques pédagogiques (en décrétant </w:t>
      </w:r>
      <w:r w:rsidRPr="00CE4348">
        <w:rPr>
          <w:i/>
        </w:rPr>
        <w:t>une bonne manière de faire</w:t>
      </w:r>
      <w:r w:rsidRPr="00CE4348">
        <w:t>).</w:t>
      </w:r>
    </w:p>
    <w:p w:rsidR="00CE4348" w:rsidRPr="00CE4348" w:rsidRDefault="00CE4348" w:rsidP="00FC5EEC">
      <w:pPr>
        <w:jc w:val="both"/>
      </w:pPr>
      <w:r w:rsidRPr="00CE4348">
        <w:t>Evaluations nationales, nouveaux programmes et labellisation des manuels : ces outils reflètent la vision d'une école standardisée, une école au sein de laquelle chaque enfant avancerait au même rythme, suivant la même méthode. Ce n'est pas notre vision de l'école et des apprentissages.</w:t>
      </w:r>
    </w:p>
    <w:p w:rsidR="00CE4348" w:rsidRPr="00CE4348" w:rsidRDefault="00CE4348" w:rsidP="00FC5EEC">
      <w:pPr>
        <w:jc w:val="both"/>
      </w:pPr>
      <w:r w:rsidRPr="00CE4348">
        <w:t xml:space="preserve">Les </w:t>
      </w:r>
      <w:proofErr w:type="spellStart"/>
      <w:r w:rsidRPr="00CE4348">
        <w:t>enseignant-es</w:t>
      </w:r>
      <w:proofErr w:type="spellEnd"/>
      <w:r w:rsidRPr="00CE4348">
        <w:t xml:space="preserve"> doivent pouvoir continuer à utiliser les méthodes pédagogiques qui leur semblent les plus efficaces pour faire réussir les élèves,  en prenant en compte la singularité de chacun et chacune et sans être </w:t>
      </w:r>
      <w:proofErr w:type="spellStart"/>
      <w:r w:rsidRPr="00CE4348">
        <w:t>obligé-es</w:t>
      </w:r>
      <w:proofErr w:type="spellEnd"/>
      <w:r w:rsidRPr="00CE4348">
        <w:t xml:space="preserve"> de se soumettre à des évaluations uniformisées, chronophages et stressantes pour les élèves</w:t>
      </w:r>
    </w:p>
    <w:p w:rsidR="00CE4348" w:rsidRPr="00CE4348" w:rsidRDefault="00CE4348" w:rsidP="00FC5EEC">
      <w:pPr>
        <w:jc w:val="both"/>
      </w:pPr>
      <w:r w:rsidRPr="00CE4348">
        <w:t>Pour construire une école à même d’accompagner dignement chaque élève, l’urgence est de recruter des personnels de l’éducation titulaires et formés.</w:t>
      </w:r>
    </w:p>
    <w:p w:rsidR="00CE4348" w:rsidRPr="00CE4348" w:rsidRDefault="00CE4348" w:rsidP="00FC5EEC">
      <w:pPr>
        <w:jc w:val="both"/>
      </w:pPr>
      <w:r w:rsidRPr="00CE4348">
        <w:t>Le Ministère doit recruter massiveme</w:t>
      </w:r>
      <w:r>
        <w:t xml:space="preserve">nt des </w:t>
      </w:r>
      <w:proofErr w:type="spellStart"/>
      <w:proofErr w:type="gramStart"/>
      <w:r>
        <w:t>professeur-</w:t>
      </w:r>
      <w:proofErr w:type="gramEnd"/>
      <w:r>
        <w:t>es</w:t>
      </w:r>
      <w:proofErr w:type="spellEnd"/>
      <w:r>
        <w:t xml:space="preserve"> des écoles </w:t>
      </w:r>
      <w:r w:rsidRPr="00CE4348">
        <w:t xml:space="preserve">pour assurer des remplacements systématiques. </w:t>
      </w:r>
      <w:r w:rsidR="00FC5EEC" w:rsidRPr="00FC5EEC">
        <w:t>Dans le département</w:t>
      </w:r>
      <w:r w:rsidR="00FC5EEC">
        <w:t>, e</w:t>
      </w:r>
      <w:r w:rsidR="00FC5EEC" w:rsidRPr="00FC5EEC">
        <w:t>ntre le 1er septembre</w:t>
      </w:r>
      <w:r w:rsidR="00FC5EEC">
        <w:t xml:space="preserve"> et le 17 novembre 2023, les enfants ont manqué 1967</w:t>
      </w:r>
      <w:r w:rsidRPr="00CE4348">
        <w:t xml:space="preserve"> jours de classe. </w:t>
      </w:r>
      <w:r w:rsidRPr="00FC5EEC">
        <w:rPr>
          <w:color w:val="FF0000"/>
        </w:rPr>
        <w:t>Dans notre école, depuis la rentrée de septembre, c’est XXX journées qui n’ont pas été remplacées.</w:t>
      </w:r>
      <w:r w:rsidR="00FC5EEC">
        <w:rPr>
          <w:color w:val="FF0000"/>
        </w:rPr>
        <w:t xml:space="preserve"> </w:t>
      </w:r>
      <w:r w:rsidR="005755B2" w:rsidRPr="005755B2">
        <w:t>De plus,</w:t>
      </w:r>
      <w:r w:rsidR="005755B2">
        <w:rPr>
          <w:color w:val="FF0000"/>
        </w:rPr>
        <w:t xml:space="preserve"> </w:t>
      </w:r>
      <w:r w:rsidR="00FC5EEC" w:rsidRPr="00FC5EEC">
        <w:t xml:space="preserve">173 postes d'enseignants sont occupés par des contractuels, sans formation. </w:t>
      </w:r>
      <w:r w:rsidR="00C10A5E">
        <w:t xml:space="preserve">La situation est similaire dans les collèges et les lycées. </w:t>
      </w:r>
      <w:r w:rsidRPr="00CE4348">
        <w:t xml:space="preserve">C’est inacceptable. Le recrutement de </w:t>
      </w:r>
      <w:proofErr w:type="spellStart"/>
      <w:r w:rsidRPr="00CE4348">
        <w:t>professeur-es</w:t>
      </w:r>
      <w:proofErr w:type="spellEnd"/>
      <w:r w:rsidRPr="00CE4348">
        <w:t xml:space="preserve"> des écoles doit aussi permettre de diminuer les effectifs par classe afin d’améliorer les condition</w:t>
      </w:r>
      <w:r w:rsidR="00FC5EEC">
        <w:t>s</w:t>
      </w:r>
      <w:r w:rsidRPr="00CE4348">
        <w:t xml:space="preserve"> d’apprentissage des élèves.</w:t>
      </w:r>
    </w:p>
    <w:p w:rsidR="00CE4348" w:rsidRPr="00CE4348" w:rsidRDefault="00CE4348" w:rsidP="00FC5EEC">
      <w:pPr>
        <w:jc w:val="both"/>
      </w:pPr>
      <w:r w:rsidRPr="00CE4348">
        <w:t xml:space="preserve">Au-delà des </w:t>
      </w:r>
      <w:proofErr w:type="spellStart"/>
      <w:r w:rsidRPr="00CE4348">
        <w:t>enseignant-es</w:t>
      </w:r>
      <w:proofErr w:type="spellEnd"/>
      <w:r w:rsidRPr="00CE4348">
        <w:t xml:space="preserve">, les équipes ont besoin de RASED complets, d'AESH </w:t>
      </w:r>
      <w:proofErr w:type="spellStart"/>
      <w:r w:rsidRPr="00CE4348">
        <w:t>formé-es</w:t>
      </w:r>
      <w:proofErr w:type="spellEnd"/>
      <w:r w:rsidRPr="00CE4348">
        <w:t xml:space="preserve"> et mieux </w:t>
      </w:r>
      <w:proofErr w:type="spellStart"/>
      <w:r w:rsidRPr="00CE4348">
        <w:t>rémunéré-es</w:t>
      </w:r>
      <w:proofErr w:type="spellEnd"/>
      <w:r w:rsidRPr="00CE4348">
        <w:t xml:space="preserve"> et de personnels médico-sociaux (</w:t>
      </w:r>
      <w:proofErr w:type="spellStart"/>
      <w:r w:rsidRPr="00CE4348">
        <w:t>infirmier-es</w:t>
      </w:r>
      <w:proofErr w:type="spellEnd"/>
      <w:r w:rsidRPr="00CE4348">
        <w:t>, médecins scolaires...).</w:t>
      </w:r>
    </w:p>
    <w:p w:rsidR="00CE4348" w:rsidRPr="00CE4348" w:rsidRDefault="00CE4348" w:rsidP="00FC5EEC">
      <w:pPr>
        <w:jc w:val="both"/>
      </w:pPr>
      <w:r w:rsidRPr="00CE4348">
        <w:t xml:space="preserve">À rebours du projet d’une école qui trie et stigmatise, nous défendons une école qui se donne les moyens de faire réussir </w:t>
      </w:r>
      <w:proofErr w:type="spellStart"/>
      <w:r w:rsidRPr="00CE4348">
        <w:t>tou-tes</w:t>
      </w:r>
      <w:proofErr w:type="spellEnd"/>
      <w:r w:rsidRPr="00CE4348">
        <w:t xml:space="preserve"> les élèves.</w:t>
      </w:r>
    </w:p>
    <w:p w:rsidR="00063D85" w:rsidRPr="00CE4348" w:rsidRDefault="00CE4348" w:rsidP="00FC5EEC">
      <w:pPr>
        <w:jc w:val="both"/>
      </w:pPr>
      <w:r w:rsidRPr="00CE4348">
        <w:t>Nous ne participerons pas à ce tri.</w:t>
      </w:r>
    </w:p>
    <w:sectPr w:rsidR="00063D85" w:rsidRPr="00CE4348" w:rsidSect="00063D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grammar="clean"/>
  <w:defaultTabStop w:val="708"/>
  <w:hyphenationZone w:val="425"/>
  <w:characterSpacingControl w:val="doNotCompress"/>
  <w:compat/>
  <w:rsids>
    <w:rsidRoot w:val="00CE4348"/>
    <w:rsid w:val="000043D9"/>
    <w:rsid w:val="00063D85"/>
    <w:rsid w:val="005755B2"/>
    <w:rsid w:val="00C10A5E"/>
    <w:rsid w:val="00CE4348"/>
    <w:rsid w:val="00F76B04"/>
    <w:rsid w:val="00FC5E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C5E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432</Words>
  <Characters>2377</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Audrey</cp:lastModifiedBy>
  <cp:revision>5</cp:revision>
  <dcterms:created xsi:type="dcterms:W3CDTF">2024-05-22T11:40:00Z</dcterms:created>
  <dcterms:modified xsi:type="dcterms:W3CDTF">2024-05-23T10:36:00Z</dcterms:modified>
</cp:coreProperties>
</file>